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A74D" w14:textId="77777777" w:rsidR="004857CD" w:rsidRDefault="004857CD" w:rsidP="004857CD">
      <w:pPr>
        <w:jc w:val="center"/>
        <w:rPr>
          <w:b/>
          <w:i/>
        </w:rPr>
      </w:pPr>
      <w:r w:rsidRPr="00696022">
        <w:rPr>
          <w:b/>
          <w:i/>
        </w:rPr>
        <w:t>Linee guida per la</w:t>
      </w:r>
      <w:r>
        <w:rPr>
          <w:b/>
          <w:i/>
        </w:rPr>
        <w:t xml:space="preserve"> redazione di un abstract di tesi</w:t>
      </w:r>
    </w:p>
    <w:p w14:paraId="3C0A1CF9" w14:textId="77777777" w:rsidR="004857CD" w:rsidRDefault="004857CD" w:rsidP="004857CD">
      <w:pPr>
        <w:jc w:val="center"/>
      </w:pPr>
    </w:p>
    <w:p w14:paraId="6B065ACA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Lunghezza: 200-300 parole; max.500</w:t>
      </w:r>
    </w:p>
    <w:p w14:paraId="6DD5EB85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Titolo, autore (indirizzo mail), data di redazione</w:t>
      </w:r>
    </w:p>
    <w:p w14:paraId="42B93C23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INTRODUZIONE</w:t>
      </w:r>
    </w:p>
    <w:p w14:paraId="5744D711" w14:textId="77777777" w:rsidR="004857CD" w:rsidRPr="00AB45F4" w:rsidRDefault="004857CD" w:rsidP="00485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Il quadro teorico o concettuale</w:t>
      </w:r>
    </w:p>
    <w:p w14:paraId="06FB848A" w14:textId="77777777" w:rsidR="004857CD" w:rsidRPr="00AB45F4" w:rsidRDefault="004857CD" w:rsidP="00485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La significatività e la necessità dello studio</w:t>
      </w:r>
    </w:p>
    <w:p w14:paraId="7A18620B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14763DE1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OBIETTIVO/I</w:t>
      </w:r>
    </w:p>
    <w:p w14:paraId="17309A36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3E98C94F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 xml:space="preserve">MATERIALI E METODI </w:t>
      </w:r>
    </w:p>
    <w:p w14:paraId="066F9E50" w14:textId="77777777" w:rsidR="004857CD" w:rsidRPr="00AB45F4" w:rsidRDefault="004857CD" w:rsidP="004857C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Descrizione dei metodi utilizzati per rispondere ai quesiti di ricerca: revisione narrativa della letteratura e/o ricerca sul campo</w:t>
      </w:r>
    </w:p>
    <w:p w14:paraId="031928E6" w14:textId="77777777" w:rsidR="004857CD" w:rsidRPr="00AB45F4" w:rsidRDefault="004857CD" w:rsidP="004857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Il disegno di ricerca: revisione narrativa della letteratura o indagine/osservazione sul campo</w:t>
      </w:r>
    </w:p>
    <w:p w14:paraId="7742BE1E" w14:textId="77777777" w:rsidR="004857CD" w:rsidRPr="00AB45F4" w:rsidRDefault="004857CD" w:rsidP="004857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Il campionamento (se presente)</w:t>
      </w:r>
    </w:p>
    <w:p w14:paraId="56847870" w14:textId="77777777" w:rsidR="004857CD" w:rsidRPr="00AB45F4" w:rsidRDefault="004857CD" w:rsidP="004857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Metodi di misura delle variabili e di raccolta dei dati (se presenti)</w:t>
      </w:r>
    </w:p>
    <w:p w14:paraId="330D550D" w14:textId="77777777" w:rsidR="004857CD" w:rsidRPr="00AB45F4" w:rsidRDefault="004857CD" w:rsidP="004857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 xml:space="preserve">Il metodo di raccolta e analisi dei dati </w:t>
      </w:r>
    </w:p>
    <w:p w14:paraId="2184B0F0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7A849929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RISULTATI</w:t>
      </w:r>
    </w:p>
    <w:p w14:paraId="4BF4C004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077738B1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DISCUSSIONE</w:t>
      </w:r>
    </w:p>
    <w:p w14:paraId="03C68C9C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Contiene le conclusioni relative al significato e alle implicazioni dei risultati. Include:</w:t>
      </w:r>
    </w:p>
    <w:p w14:paraId="730CF9E3" w14:textId="77777777" w:rsidR="004857CD" w:rsidRPr="00AB45F4" w:rsidRDefault="004857CD" w:rsidP="004857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Un’interpretazione dei risultati</w:t>
      </w:r>
    </w:p>
    <w:p w14:paraId="53DB62AA" w14:textId="77777777" w:rsidR="004857CD" w:rsidRPr="00AB45F4" w:rsidRDefault="004857CD" w:rsidP="004857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Le implicazioni cliniche e di ricerca</w:t>
      </w:r>
    </w:p>
    <w:p w14:paraId="2264EE80" w14:textId="77777777" w:rsidR="004857CD" w:rsidRPr="00AB45F4" w:rsidRDefault="004857CD" w:rsidP="004857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 xml:space="preserve">I limiti dello studio e le implicazioni per la credibilità dei risultati </w:t>
      </w:r>
    </w:p>
    <w:p w14:paraId="151E56B4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47F105B1" w14:textId="77777777" w:rsidR="004857CD" w:rsidRPr="00AB45F4" w:rsidRDefault="004857CD" w:rsidP="004857CD">
      <w:pPr>
        <w:rPr>
          <w:rFonts w:ascii="Times New Roman" w:hAnsi="Times New Roman" w:cs="Times New Roman"/>
        </w:rPr>
      </w:pPr>
      <w:r w:rsidRPr="00AB45F4">
        <w:rPr>
          <w:rFonts w:ascii="Times New Roman" w:hAnsi="Times New Roman" w:cs="Times New Roman"/>
        </w:rPr>
        <w:t>BIBLIOGRAFIA</w:t>
      </w:r>
    </w:p>
    <w:p w14:paraId="04742A07" w14:textId="77777777" w:rsidR="004857CD" w:rsidRPr="00AB45F4" w:rsidRDefault="004857CD" w:rsidP="004857CD">
      <w:pPr>
        <w:rPr>
          <w:rFonts w:ascii="Times New Roman" w:hAnsi="Times New Roman" w:cs="Times New Roman"/>
        </w:rPr>
      </w:pPr>
    </w:p>
    <w:p w14:paraId="7605F435" w14:textId="5D767F5A" w:rsidR="00621682" w:rsidRPr="00621682" w:rsidRDefault="00621682" w:rsidP="00621682">
      <w:pPr>
        <w:rPr>
          <w:rFonts w:ascii="Times New Roman" w:hAnsi="Times New Roman" w:cs="Times New Roman"/>
        </w:rPr>
      </w:pPr>
      <w:bookmarkStart w:id="0" w:name="_GoBack"/>
      <w:bookmarkEnd w:id="0"/>
    </w:p>
    <w:p w14:paraId="26008154" w14:textId="7C6E40FD" w:rsidR="00621682" w:rsidRPr="00621682" w:rsidRDefault="00621682" w:rsidP="00621682">
      <w:pPr>
        <w:rPr>
          <w:rFonts w:ascii="Times New Roman" w:hAnsi="Times New Roman" w:cs="Times New Roman"/>
        </w:rPr>
      </w:pPr>
    </w:p>
    <w:p w14:paraId="2CC02312" w14:textId="5E1CB14D" w:rsidR="00621682" w:rsidRPr="00621682" w:rsidRDefault="00621682" w:rsidP="00621682">
      <w:pPr>
        <w:tabs>
          <w:tab w:val="left" w:pos="1215"/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21682" w:rsidRPr="00621682" w:rsidSect="0062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1699" w14:textId="77777777" w:rsidR="00136A84" w:rsidRDefault="00136A84" w:rsidP="005708BA">
      <w:pPr>
        <w:spacing w:after="0" w:line="240" w:lineRule="auto"/>
      </w:pPr>
      <w:r>
        <w:separator/>
      </w:r>
    </w:p>
  </w:endnote>
  <w:endnote w:type="continuationSeparator" w:id="0">
    <w:p w14:paraId="4D51D88F" w14:textId="77777777" w:rsidR="00136A84" w:rsidRDefault="00136A84" w:rsidP="0057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195" w14:textId="77777777" w:rsidR="00621682" w:rsidRDefault="006216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A1BEA" w14:paraId="71055A19" w14:textId="77777777" w:rsidTr="000A1BEA">
      <w:tc>
        <w:tcPr>
          <w:tcW w:w="9778" w:type="dxa"/>
        </w:tcPr>
        <w:p w14:paraId="5EBAC8CF" w14:textId="77777777" w:rsidR="00621682" w:rsidRDefault="00621682" w:rsidP="00621682">
          <w:pPr>
            <w:pStyle w:val="Pidipagina"/>
            <w:spacing w:before="60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>
            <w:rPr>
              <w:rFonts w:ascii="Century Gothic" w:hAnsi="Century Gothic" w:cs="Tahoma"/>
              <w:color w:val="215868"/>
              <w:sz w:val="14"/>
              <w:szCs w:val="14"/>
            </w:rPr>
            <w:t>2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5126  Brescia – Via P. Metastasio 26 – Telefono 030/291478 – Telefax 030/43194 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br/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C.F.: 80063080172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– e-mail: </w:t>
          </w:r>
          <w:hyperlink r:id="rId1" w:history="1">
            <w:r w:rsidRPr="0096191E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info@opibrescia.it</w:t>
            </w:r>
          </w:hyperlink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–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PEC: </w:t>
          </w:r>
          <w:hyperlink r:id="rId2" w:history="1">
            <w:r w:rsidRPr="00E92FA9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info@pec.opibrescia.it</w:t>
            </w:r>
          </w:hyperlink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>–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hyperlink r:id="rId3" w:history="1">
            <w:r w:rsidRPr="00111DBA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www.opibrescia.it</w:t>
            </w:r>
          </w:hyperlink>
        </w:p>
        <w:p w14:paraId="3EB68B89" w14:textId="77777777" w:rsidR="00621682" w:rsidRDefault="00621682" w:rsidP="00621682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>Orari apertura al pubblico: lunedì e giovedì dalle 14.00 alle 17.00 – martedì e venerdì dalle 9.00 alle 11.00 – mercoledì chiuso</w:t>
          </w:r>
        </w:p>
        <w:p w14:paraId="7C13D48B" w14:textId="77777777" w:rsidR="00621682" w:rsidRPr="00210776" w:rsidRDefault="00621682" w:rsidP="00621682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</w:p>
        <w:p w14:paraId="1FCDC72B" w14:textId="77777777" w:rsidR="00621682" w:rsidRPr="0062617F" w:rsidRDefault="00621682" w:rsidP="00621682">
          <w:pPr>
            <w:pStyle w:val="Pidipagina"/>
            <w:rPr>
              <w:rFonts w:ascii="Century Gothic" w:hAnsi="Century Gothic"/>
              <w:sz w:val="14"/>
              <w:szCs w:val="14"/>
            </w:rPr>
          </w:pPr>
        </w:p>
        <w:p w14:paraId="26ADB4FF" w14:textId="308C698A" w:rsidR="000A1BEA" w:rsidRDefault="000A1BEA" w:rsidP="000A1BEA">
          <w:pPr>
            <w:pStyle w:val="Pidipagina"/>
            <w:jc w:val="center"/>
          </w:pPr>
          <w:r w:rsidRPr="00EE43BF">
            <w:rPr>
              <w:rFonts w:cs="Levenim MT"/>
              <w:color w:val="7F7F7F" w:themeColor="background1" w:themeShade="7F"/>
              <w:spacing w:val="60"/>
              <w:sz w:val="20"/>
            </w:rPr>
            <w:t>Pag.</w:t>
          </w:r>
          <w:r w:rsidRPr="00EE43BF">
            <w:rPr>
              <w:rFonts w:cs="Levenim MT"/>
              <w:sz w:val="20"/>
            </w:rPr>
            <w:t xml:space="preserve"> | </w:t>
          </w:r>
          <w:r w:rsidRPr="00EE43BF">
            <w:rPr>
              <w:rFonts w:cs="Levenim MT"/>
              <w:sz w:val="20"/>
            </w:rPr>
            <w:fldChar w:fldCharType="begin"/>
          </w:r>
          <w:r w:rsidRPr="00EE43BF">
            <w:rPr>
              <w:rFonts w:cs="Levenim MT"/>
              <w:sz w:val="20"/>
            </w:rPr>
            <w:instrText>PAGE   \* MERGEFORMAT</w:instrText>
          </w:r>
          <w:r w:rsidRPr="00EE43BF">
            <w:rPr>
              <w:rFonts w:cs="Levenim MT"/>
              <w:sz w:val="20"/>
            </w:rPr>
            <w:fldChar w:fldCharType="separate"/>
          </w:r>
          <w:r w:rsidRPr="000A1BEA">
            <w:rPr>
              <w:rFonts w:cs="Levenim MT"/>
              <w:b/>
              <w:bCs/>
              <w:noProof/>
              <w:sz w:val="20"/>
            </w:rPr>
            <w:t>1</w:t>
          </w:r>
          <w:r w:rsidRPr="00EE43BF">
            <w:rPr>
              <w:rFonts w:cs="Levenim MT"/>
              <w:b/>
              <w:bCs/>
              <w:sz w:val="20"/>
            </w:rPr>
            <w:fldChar w:fldCharType="end"/>
          </w:r>
        </w:p>
      </w:tc>
    </w:tr>
  </w:tbl>
  <w:p w14:paraId="755E6B83" w14:textId="77777777" w:rsidR="000A1BEA" w:rsidRPr="000A1BEA" w:rsidRDefault="000A1BEA" w:rsidP="000A1B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367" w14:textId="77777777" w:rsidR="00621682" w:rsidRDefault="00621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9C45" w14:textId="77777777" w:rsidR="00136A84" w:rsidRDefault="00136A84" w:rsidP="005708BA">
      <w:pPr>
        <w:spacing w:after="0" w:line="240" w:lineRule="auto"/>
      </w:pPr>
      <w:r>
        <w:separator/>
      </w:r>
    </w:p>
  </w:footnote>
  <w:footnote w:type="continuationSeparator" w:id="0">
    <w:p w14:paraId="37A4A419" w14:textId="77777777" w:rsidR="00136A84" w:rsidRDefault="00136A84" w:rsidP="0057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38FD" w14:textId="77777777" w:rsidR="00621682" w:rsidRDefault="006216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1"/>
      <w:gridCol w:w="6176"/>
      <w:gridCol w:w="1371"/>
    </w:tblGrid>
    <w:tr w:rsidR="00621682" w14:paraId="3BAC5D6E" w14:textId="77777777" w:rsidTr="00621682">
      <w:tc>
        <w:tcPr>
          <w:tcW w:w="2093" w:type="dxa"/>
        </w:tcPr>
        <w:p w14:paraId="7895EBD1" w14:textId="69C34266" w:rsidR="00621682" w:rsidRDefault="00621682" w:rsidP="005708BA">
          <w:pPr>
            <w:pStyle w:val="Intestazione"/>
          </w:pPr>
          <w:r>
            <w:rPr>
              <w:noProof/>
            </w:rPr>
            <w:drawing>
              <wp:inline distT="0" distB="0" distL="0" distR="0" wp14:anchorId="02D744E9" wp14:editId="5DF471A0">
                <wp:extent cx="1152525" cy="74090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eb O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60" cy="751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1A14AAD" w14:textId="700A0541" w:rsidR="00621682" w:rsidRDefault="00621682" w:rsidP="005708BA">
          <w:pPr>
            <w:pStyle w:val="Intestazione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42304E" wp14:editId="7FB8CFD4">
                    <wp:simplePos x="0" y="0"/>
                    <wp:positionH relativeFrom="column">
                      <wp:posOffset>415925</wp:posOffset>
                    </wp:positionH>
                    <wp:positionV relativeFrom="paragraph">
                      <wp:posOffset>160020</wp:posOffset>
                    </wp:positionV>
                    <wp:extent cx="3228975" cy="504825"/>
                    <wp:effectExtent l="0" t="0" r="0" b="0"/>
                    <wp:wrapNone/>
                    <wp:docPr id="10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E30F74" w14:textId="77777777" w:rsidR="00621682" w:rsidRPr="00BD50A8" w:rsidRDefault="00621682" w:rsidP="0062168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Ordine delle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Professioni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br/>
                                  <w:t xml:space="preserve"> I</w:t>
                                </w: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nfermieristiche di Brescia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4230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2.75pt;margin-top:12.6pt;width:2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" stroked="f">
                    <v:textbox>
                      <w:txbxContent>
                        <w:p w14:paraId="54E30F74" w14:textId="77777777" w:rsidR="00621682" w:rsidRPr="00BD50A8" w:rsidRDefault="00621682" w:rsidP="00621682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 xml:space="preserve">Ordine delle 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Professioni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br/>
                            <w:t xml:space="preserve"> I</w:t>
                          </w: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nfermieristiche di Brescia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82" w:type="dxa"/>
        </w:tcPr>
        <w:p w14:paraId="2A849748" w14:textId="30A39A35" w:rsidR="00621682" w:rsidRDefault="00621682" w:rsidP="005708BA">
          <w:pPr>
            <w:pStyle w:val="Intestazione"/>
            <w:jc w:val="right"/>
          </w:pPr>
          <w:r>
            <w:rPr>
              <w:rFonts w:ascii="Calibri" w:hAnsi="Calibri" w:cs="Arial"/>
              <w:b/>
              <w:bCs/>
              <w:noProof/>
              <w:color w:val="FF0000"/>
              <w:sz w:val="18"/>
              <w:szCs w:val="18"/>
            </w:rPr>
            <w:drawing>
              <wp:inline distT="0" distB="0" distL="0" distR="0" wp14:anchorId="0F5FA62B" wp14:editId="3C29FB70">
                <wp:extent cx="525452" cy="740410"/>
                <wp:effectExtent l="0" t="0" r="0" b="0"/>
                <wp:docPr id="9" name="Immagine 9" descr="Logo 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126" cy="74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89083F" w14:textId="77777777" w:rsidR="005708BA" w:rsidRDefault="005708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FBC5" w14:textId="77777777" w:rsidR="00621682" w:rsidRDefault="006216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36B0"/>
    <w:multiLevelType w:val="hybridMultilevel"/>
    <w:tmpl w:val="59A81A92"/>
    <w:lvl w:ilvl="0" w:tplc="A18C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E4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9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B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EE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04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2A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E2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44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15EC"/>
    <w:multiLevelType w:val="hybridMultilevel"/>
    <w:tmpl w:val="6D68CA74"/>
    <w:lvl w:ilvl="0" w:tplc="53344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B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C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03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8B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CB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46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5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CD4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B726DF"/>
    <w:multiLevelType w:val="hybridMultilevel"/>
    <w:tmpl w:val="4CD0185A"/>
    <w:lvl w:ilvl="0" w:tplc="628272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6B0"/>
    <w:multiLevelType w:val="hybridMultilevel"/>
    <w:tmpl w:val="2C38A6E6"/>
    <w:lvl w:ilvl="0" w:tplc="4F9A3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3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4F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06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4D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E7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E0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AFE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A6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1668D3"/>
    <w:multiLevelType w:val="hybridMultilevel"/>
    <w:tmpl w:val="3C32D26E"/>
    <w:lvl w:ilvl="0" w:tplc="612E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4"/>
    <w:rsid w:val="000A1BEA"/>
    <w:rsid w:val="00136A84"/>
    <w:rsid w:val="00146528"/>
    <w:rsid w:val="00167647"/>
    <w:rsid w:val="004857CD"/>
    <w:rsid w:val="005708BA"/>
    <w:rsid w:val="00621682"/>
    <w:rsid w:val="00D47244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0658"/>
  <w15:docId w15:val="{DFC2F50F-9CF3-461C-9B08-84FCDA9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7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2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BA"/>
  </w:style>
  <w:style w:type="paragraph" w:styleId="Pidipagina">
    <w:name w:val="footer"/>
    <w:basedOn w:val="Normale"/>
    <w:link w:val="PidipaginaCarattere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BA"/>
  </w:style>
  <w:style w:type="table" w:styleId="Grigliatabella">
    <w:name w:val="Table Grid"/>
    <w:basedOn w:val="Tabellanormale"/>
    <w:uiPriority w:val="39"/>
    <w:rsid w:val="005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ibrescia.it" TargetMode="External"/><Relationship Id="rId2" Type="http://schemas.openxmlformats.org/officeDocument/2006/relationships/hyperlink" Target="mailto:info@pec.opibrescia.it" TargetMode="External"/><Relationship Id="rId1" Type="http://schemas.openxmlformats.org/officeDocument/2006/relationships/hyperlink" Target="mailto:info@opibresc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5E28-F2B6-4E49-97A7-2CF65065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chiara.pedercini</dc:creator>
  <cp:keywords/>
  <dc:description/>
  <cp:lastModifiedBy>Carlamaria</cp:lastModifiedBy>
  <cp:revision>3</cp:revision>
  <cp:lastPrinted>2017-07-13T10:13:00Z</cp:lastPrinted>
  <dcterms:created xsi:type="dcterms:W3CDTF">2019-09-17T12:58:00Z</dcterms:created>
  <dcterms:modified xsi:type="dcterms:W3CDTF">2019-09-17T13:45:00Z</dcterms:modified>
</cp:coreProperties>
</file>