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4E" w:rsidRDefault="00AD0E4E" w:rsidP="00512F6D">
      <w:pPr>
        <w:pStyle w:val="Titolo1"/>
        <w:rPr>
          <w:lang w:val="en-US"/>
        </w:rPr>
      </w:pPr>
      <w:proofErr w:type="spellStart"/>
      <w:r w:rsidRPr="0033631E">
        <w:rPr>
          <w:lang w:val="en-US"/>
        </w:rPr>
        <w:t>Bibliografia</w:t>
      </w:r>
      <w:proofErr w:type="spellEnd"/>
    </w:p>
    <w:p w:rsidR="00887190" w:rsidRPr="00887190" w:rsidRDefault="00887190" w:rsidP="00887190">
      <w:pPr>
        <w:rPr>
          <w:lang w:val="en-US"/>
        </w:rPr>
      </w:pPr>
    </w:p>
    <w:p w:rsidR="00AD0E4E" w:rsidRDefault="00AD0E4E" w:rsidP="00887190">
      <w:pPr>
        <w:pStyle w:val="Corpodeltesto"/>
        <w:spacing w:after="0" w:line="240" w:lineRule="auto"/>
        <w:rPr>
          <w:lang w:val="en-US"/>
        </w:rPr>
      </w:pPr>
      <w:r>
        <w:rPr>
          <w:lang w:val="en-US"/>
        </w:rPr>
        <w:t xml:space="preserve">Ainsworth M., </w:t>
      </w:r>
      <w:proofErr w:type="spellStart"/>
      <w:r>
        <w:rPr>
          <w:lang w:val="en-US"/>
        </w:rPr>
        <w:t>Blehar</w:t>
      </w:r>
      <w:proofErr w:type="spellEnd"/>
      <w:r>
        <w:rPr>
          <w:lang w:val="en-US"/>
        </w:rPr>
        <w:t xml:space="preserve"> M., Waters E., Wall W. 1978, Patterns of attachment assessed  in the Strange Situation and at home, Hillsdale, NJ, Erlbaum</w:t>
      </w:r>
    </w:p>
    <w:p w:rsidR="00AD0E4E" w:rsidRPr="005E3CE3" w:rsidRDefault="00AD0E4E" w:rsidP="00887190">
      <w:pPr>
        <w:pStyle w:val="Titolo1"/>
        <w:spacing w:before="0" w:line="240" w:lineRule="auto"/>
        <w:rPr>
          <w:rFonts w:asciiTheme="minorHAnsi" w:hAnsiTheme="minorHAnsi"/>
          <w:b w:val="0"/>
          <w:color w:val="auto"/>
          <w:sz w:val="22"/>
          <w:szCs w:val="22"/>
        </w:rPr>
      </w:pPr>
      <w:proofErr w:type="spellStart"/>
      <w:r w:rsidRPr="005E3CE3">
        <w:rPr>
          <w:rFonts w:asciiTheme="minorHAnsi" w:hAnsiTheme="minorHAnsi"/>
          <w:b w:val="0"/>
          <w:color w:val="auto"/>
          <w:sz w:val="22"/>
          <w:szCs w:val="22"/>
        </w:rPr>
        <w:t>Bateson</w:t>
      </w:r>
      <w:proofErr w:type="spellEnd"/>
      <w:r w:rsidRPr="005E3CE3">
        <w:rPr>
          <w:rFonts w:asciiTheme="minorHAnsi" w:hAnsiTheme="minorHAnsi"/>
          <w:b w:val="0"/>
          <w:color w:val="auto"/>
          <w:sz w:val="22"/>
          <w:szCs w:val="22"/>
        </w:rPr>
        <w:t>, G.,</w:t>
      </w:r>
      <w:r w:rsidR="007D5603" w:rsidRPr="005E3CE3">
        <w:rPr>
          <w:rFonts w:asciiTheme="minorHAnsi" w:hAnsiTheme="minorHAnsi"/>
          <w:b w:val="0"/>
          <w:color w:val="auto"/>
          <w:sz w:val="22"/>
          <w:szCs w:val="22"/>
        </w:rPr>
        <w:t xml:space="preserve"> 1979,</w:t>
      </w:r>
      <w:r w:rsidRPr="005E3CE3">
        <w:rPr>
          <w:rFonts w:asciiTheme="minorHAnsi" w:hAnsiTheme="minorHAnsi"/>
          <w:b w:val="0"/>
          <w:color w:val="auto"/>
          <w:sz w:val="22"/>
          <w:szCs w:val="22"/>
        </w:rPr>
        <w:t xml:space="preserve"> Verso un’ecologia della mente, Adelphi, Milano, 1988</w:t>
      </w:r>
    </w:p>
    <w:p w:rsidR="0033631E" w:rsidRDefault="0033631E" w:rsidP="00887190">
      <w:pPr>
        <w:pStyle w:val="Elenco"/>
        <w:spacing w:after="0" w:line="240" w:lineRule="auto"/>
        <w:ind w:left="0" w:firstLine="0"/>
      </w:pPr>
      <w:r>
        <w:t>Berto F, Scalari P., In classe con la testa, La Meridiana, 2016</w:t>
      </w:r>
    </w:p>
    <w:p w:rsidR="00AD0E4E" w:rsidRDefault="00AD0E4E" w:rsidP="00887190">
      <w:pPr>
        <w:pStyle w:val="Elenco"/>
        <w:spacing w:after="0" w:line="240" w:lineRule="auto"/>
        <w:ind w:left="0" w:firstLine="0"/>
      </w:pPr>
      <w:proofErr w:type="spellStart"/>
      <w:r>
        <w:t>Bion</w:t>
      </w:r>
      <w:proofErr w:type="spellEnd"/>
      <w:r>
        <w:t xml:space="preserve"> </w:t>
      </w:r>
      <w:proofErr w:type="spellStart"/>
      <w:r>
        <w:t>W.R.</w:t>
      </w:r>
      <w:proofErr w:type="spellEnd"/>
      <w:r>
        <w:t>,</w:t>
      </w:r>
      <w:r w:rsidR="007D5603">
        <w:t>1962,</w:t>
      </w:r>
      <w:r>
        <w:t xml:space="preserve"> Apprendere dall’esperienza, Armando, 1972</w:t>
      </w:r>
    </w:p>
    <w:p w:rsidR="00AD0E4E" w:rsidRDefault="00AD0E4E" w:rsidP="00887190">
      <w:pPr>
        <w:pStyle w:val="Elenco"/>
        <w:spacing w:after="0" w:line="240" w:lineRule="auto"/>
        <w:ind w:left="0" w:firstLine="0"/>
      </w:pPr>
      <w:proofErr w:type="spellStart"/>
      <w:r>
        <w:t>Bowlby</w:t>
      </w:r>
      <w:proofErr w:type="spellEnd"/>
      <w:r>
        <w:t xml:space="preserve"> J.,</w:t>
      </w:r>
      <w:r w:rsidR="007D5603">
        <w:t xml:space="preserve"> 1988,</w:t>
      </w:r>
      <w:r>
        <w:t xml:space="preserve"> Una base sicura. Applicazioni cliniche della teoria dell’attaccamento, Cortina, Milano, 1989</w:t>
      </w:r>
    </w:p>
    <w:p w:rsidR="00AD0E4E" w:rsidRDefault="00AD0E4E" w:rsidP="00887190">
      <w:pPr>
        <w:pStyle w:val="Elenco"/>
        <w:spacing w:after="0" w:line="240" w:lineRule="auto"/>
        <w:ind w:left="0" w:firstLine="0"/>
      </w:pPr>
      <w:proofErr w:type="spellStart"/>
      <w:r>
        <w:t>Bowlby</w:t>
      </w:r>
      <w:proofErr w:type="spellEnd"/>
      <w:r>
        <w:t xml:space="preserve"> J., Attaccamento e perdita, </w:t>
      </w:r>
      <w:proofErr w:type="spellStart"/>
      <w:r>
        <w:t>vol</w:t>
      </w:r>
      <w:proofErr w:type="spellEnd"/>
      <w:r>
        <w:t xml:space="preserve"> 1. L’attaccamento alla madre. </w:t>
      </w:r>
      <w:proofErr w:type="spellStart"/>
      <w:r>
        <w:t>Trad.It.</w:t>
      </w:r>
      <w:proofErr w:type="spellEnd"/>
      <w:r>
        <w:t xml:space="preserve"> </w:t>
      </w:r>
      <w:proofErr w:type="spellStart"/>
      <w:r>
        <w:t>Boringhieri</w:t>
      </w:r>
      <w:proofErr w:type="spellEnd"/>
      <w:r>
        <w:t>, Torino, 1972</w:t>
      </w:r>
    </w:p>
    <w:p w:rsidR="00AD0E4E" w:rsidRDefault="00AD0E4E" w:rsidP="00887190">
      <w:pPr>
        <w:pStyle w:val="Elenco"/>
        <w:spacing w:after="0" w:line="240" w:lineRule="auto"/>
        <w:ind w:left="0" w:firstLine="0"/>
      </w:pPr>
      <w:proofErr w:type="spellStart"/>
      <w:r>
        <w:t>Bowlby</w:t>
      </w:r>
      <w:proofErr w:type="spellEnd"/>
      <w:r>
        <w:t xml:space="preserve"> J., Attaccamento e perdita, </w:t>
      </w:r>
      <w:proofErr w:type="spellStart"/>
      <w:r>
        <w:t>vol</w:t>
      </w:r>
      <w:proofErr w:type="spellEnd"/>
      <w:r>
        <w:t xml:space="preserve"> 2. La separazione dalla madre. </w:t>
      </w:r>
      <w:proofErr w:type="spellStart"/>
      <w:r>
        <w:t>Trad.It.</w:t>
      </w:r>
      <w:proofErr w:type="spellEnd"/>
      <w:r>
        <w:t xml:space="preserve"> </w:t>
      </w:r>
      <w:proofErr w:type="spellStart"/>
      <w:r>
        <w:t>Boringhieri</w:t>
      </w:r>
      <w:proofErr w:type="spellEnd"/>
      <w:r>
        <w:t>, Torino, 1975</w:t>
      </w:r>
    </w:p>
    <w:p w:rsidR="00AD0E4E" w:rsidRDefault="00AD0E4E" w:rsidP="00887190">
      <w:pPr>
        <w:pStyle w:val="Elenco"/>
        <w:spacing w:after="0" w:line="240" w:lineRule="auto"/>
        <w:ind w:left="0" w:firstLine="0"/>
      </w:pPr>
      <w:proofErr w:type="spellStart"/>
      <w:r>
        <w:t>Bowlby</w:t>
      </w:r>
      <w:proofErr w:type="spellEnd"/>
      <w:r>
        <w:t xml:space="preserve"> J., Attaccamento e perdita, </w:t>
      </w:r>
      <w:proofErr w:type="spellStart"/>
      <w:r>
        <w:t>vol</w:t>
      </w:r>
      <w:proofErr w:type="spellEnd"/>
      <w:r>
        <w:t xml:space="preserve"> 3. La perdita della madre. </w:t>
      </w:r>
      <w:proofErr w:type="spellStart"/>
      <w:r>
        <w:t>Trad.It.</w:t>
      </w:r>
      <w:proofErr w:type="spellEnd"/>
      <w:r>
        <w:t xml:space="preserve"> </w:t>
      </w:r>
      <w:proofErr w:type="spellStart"/>
      <w:r>
        <w:t>Boringhieri</w:t>
      </w:r>
      <w:proofErr w:type="spellEnd"/>
      <w:r>
        <w:t>, Torino, 1983</w:t>
      </w:r>
    </w:p>
    <w:p w:rsidR="00AD0E4E" w:rsidRDefault="00AD0E4E" w:rsidP="00887190">
      <w:pPr>
        <w:pStyle w:val="Elenco"/>
        <w:spacing w:after="0" w:line="240" w:lineRule="auto"/>
        <w:ind w:left="0" w:firstLine="0"/>
      </w:pPr>
      <w:proofErr w:type="spellStart"/>
      <w:r>
        <w:t>Byng-Hall</w:t>
      </w:r>
      <w:proofErr w:type="spellEnd"/>
      <w:r>
        <w:t xml:space="preserve"> J., Le trame della famiglia, Cortina, Milano, 1998</w:t>
      </w:r>
    </w:p>
    <w:p w:rsidR="007D4ADA" w:rsidRPr="007D4ADA" w:rsidRDefault="007D4ADA" w:rsidP="00887190">
      <w:pPr>
        <w:spacing w:after="0" w:line="240" w:lineRule="auto"/>
      </w:pPr>
      <w:proofErr w:type="spellStart"/>
      <w:r w:rsidRPr="007D4ADA">
        <w:t>Bruner</w:t>
      </w:r>
      <w:proofErr w:type="spellEnd"/>
      <w:r w:rsidRPr="007D4ADA">
        <w:t xml:space="preserve">, 1991, in </w:t>
      </w:r>
      <w:r w:rsidRPr="007D4ADA">
        <w:rPr>
          <w:rFonts w:eastAsia="Times New Roman" w:cs="Arial"/>
          <w:lang w:eastAsia="it-IT"/>
        </w:rPr>
        <w:t xml:space="preserve">R. K. </w:t>
      </w:r>
      <w:proofErr w:type="spellStart"/>
      <w:r w:rsidRPr="007D4ADA">
        <w:rPr>
          <w:rFonts w:eastAsia="Times New Roman" w:cs="Arial"/>
          <w:lang w:eastAsia="it-IT"/>
        </w:rPr>
        <w:t>Papadopoulos</w:t>
      </w:r>
      <w:proofErr w:type="spellEnd"/>
      <w:r w:rsidRPr="007D4ADA">
        <w:rPr>
          <w:rFonts w:eastAsia="Times New Roman" w:cs="Arial"/>
          <w:lang w:eastAsia="it-IT"/>
        </w:rPr>
        <w:t xml:space="preserve">, J. </w:t>
      </w:r>
      <w:proofErr w:type="spellStart"/>
      <w:r w:rsidRPr="007D4ADA">
        <w:rPr>
          <w:rFonts w:eastAsia="Times New Roman" w:cs="Arial"/>
          <w:lang w:eastAsia="it-IT"/>
        </w:rPr>
        <w:t>Byng</w:t>
      </w:r>
      <w:proofErr w:type="spellEnd"/>
      <w:r w:rsidRPr="007D4ADA">
        <w:rPr>
          <w:rFonts w:eastAsia="Times New Roman" w:cs="Arial"/>
          <w:lang w:eastAsia="it-IT"/>
        </w:rPr>
        <w:t xml:space="preserve"> Hall (a cura di), </w:t>
      </w:r>
      <w:r w:rsidRPr="007D4ADA">
        <w:t>Voci multiple. La narrazione nella psicoterapia sistemico familiare, Mondadori, 1999</w:t>
      </w:r>
    </w:p>
    <w:p w:rsidR="00AD0E4E" w:rsidRDefault="00AD0E4E" w:rsidP="00887190">
      <w:pPr>
        <w:pStyle w:val="Elenco"/>
        <w:spacing w:after="0" w:line="240" w:lineRule="auto"/>
        <w:ind w:left="0" w:firstLine="0"/>
      </w:pPr>
      <w:r>
        <w:t>Castelli I., problematiche affettive e relazionali nella scuola dell’infanzia e della scuola primaria, La Scuola, 2004</w:t>
      </w:r>
    </w:p>
    <w:p w:rsidR="00AD0E4E" w:rsidRDefault="00AD0E4E" w:rsidP="00887190">
      <w:pPr>
        <w:pStyle w:val="Elenco"/>
        <w:spacing w:after="0" w:line="240" w:lineRule="auto"/>
        <w:ind w:left="0" w:firstLine="0"/>
      </w:pPr>
      <w:proofErr w:type="spellStart"/>
      <w:r>
        <w:t>Crittenden</w:t>
      </w:r>
      <w:proofErr w:type="spellEnd"/>
      <w:r>
        <w:t xml:space="preserve"> P., Attaccamento in età adulta, Cortina, 1999</w:t>
      </w:r>
    </w:p>
    <w:p w:rsidR="00C3030F" w:rsidRDefault="00C3030F" w:rsidP="00887190">
      <w:pPr>
        <w:pStyle w:val="Elenco"/>
        <w:spacing w:after="0" w:line="240" w:lineRule="auto"/>
        <w:ind w:left="0" w:firstLine="0"/>
      </w:pPr>
      <w:proofErr w:type="spellStart"/>
      <w:r>
        <w:t>Damasio</w:t>
      </w:r>
      <w:proofErr w:type="spellEnd"/>
      <w:r>
        <w:t xml:space="preserve"> A., 1994, trad. il. Filippo </w:t>
      </w:r>
      <w:proofErr w:type="spellStart"/>
      <w:r>
        <w:t>Macaluso</w:t>
      </w:r>
      <w:proofErr w:type="spellEnd"/>
      <w:r>
        <w:t>, L’errore di Cartesio: emozione, ragione e cervello umano, Adelphi, Milano 1996</w:t>
      </w:r>
    </w:p>
    <w:p w:rsidR="00593A4F" w:rsidRDefault="00593A4F" w:rsidP="00887190">
      <w:pPr>
        <w:pStyle w:val="Elenco"/>
        <w:spacing w:after="0" w:line="240" w:lineRule="auto"/>
        <w:rPr>
          <w:rFonts w:cs="Helvetica"/>
        </w:rPr>
      </w:pPr>
      <w:proofErr w:type="spellStart"/>
      <w:r w:rsidRPr="00593A4F">
        <w:rPr>
          <w:rFonts w:cs="Helvetica"/>
        </w:rPr>
        <w:t>Ferreira</w:t>
      </w:r>
      <w:proofErr w:type="spellEnd"/>
      <w:r w:rsidRPr="00593A4F">
        <w:rPr>
          <w:rFonts w:cs="Helvetica"/>
        </w:rPr>
        <w:t xml:space="preserve">, A., “Miti familiari”, in </w:t>
      </w:r>
      <w:proofErr w:type="spellStart"/>
      <w:r w:rsidRPr="00593A4F">
        <w:rPr>
          <w:rFonts w:cs="Helvetica"/>
        </w:rPr>
        <w:t>Watzlawick</w:t>
      </w:r>
      <w:proofErr w:type="spellEnd"/>
      <w:r w:rsidRPr="00593A4F">
        <w:rPr>
          <w:rFonts w:cs="Helvetica"/>
        </w:rPr>
        <w:t xml:space="preserve"> P., </w:t>
      </w:r>
      <w:proofErr w:type="spellStart"/>
      <w:r w:rsidRPr="00593A4F">
        <w:rPr>
          <w:rFonts w:cs="Helvetica"/>
        </w:rPr>
        <w:t>Weakland</w:t>
      </w:r>
      <w:proofErr w:type="spellEnd"/>
      <w:r w:rsidRPr="00593A4F">
        <w:rPr>
          <w:rFonts w:cs="Helvetica"/>
        </w:rPr>
        <w:t xml:space="preserve"> J., (a cura di), </w:t>
      </w:r>
      <w:r w:rsidRPr="00593A4F">
        <w:rPr>
          <w:rStyle w:val="Enfasicorsivo"/>
          <w:rFonts w:cs="Helvetica"/>
        </w:rPr>
        <w:t>La prospettiva relazionale</w:t>
      </w:r>
      <w:r w:rsidR="00887190">
        <w:rPr>
          <w:rFonts w:cs="Helvetica"/>
        </w:rPr>
        <w:t xml:space="preserve">, Astrolabio, </w:t>
      </w:r>
      <w:r w:rsidRPr="00593A4F">
        <w:rPr>
          <w:rFonts w:cs="Helvetica"/>
        </w:rPr>
        <w:t>Roma, 1978, pp.47-54.</w:t>
      </w:r>
    </w:p>
    <w:p w:rsidR="0055612D" w:rsidRPr="0055612D" w:rsidRDefault="0055612D" w:rsidP="00887190">
      <w:pPr>
        <w:spacing w:after="0" w:line="240" w:lineRule="auto"/>
        <w:rPr>
          <w:rFonts w:eastAsia="Times New Roman" w:cs="Times New Roman"/>
          <w:lang w:eastAsia="it-IT"/>
        </w:rPr>
      </w:pPr>
      <w:proofErr w:type="spellStart"/>
      <w:r w:rsidRPr="0055612D">
        <w:rPr>
          <w:rFonts w:eastAsia="Times New Roman" w:cs="Times New Roman"/>
          <w:lang w:val="en-US" w:eastAsia="it-IT"/>
        </w:rPr>
        <w:t>Festinger</w:t>
      </w:r>
      <w:proofErr w:type="spellEnd"/>
      <w:r w:rsidRPr="0055612D">
        <w:rPr>
          <w:rFonts w:eastAsia="Times New Roman" w:cs="Times New Roman"/>
          <w:lang w:val="en-US" w:eastAsia="it-IT"/>
        </w:rPr>
        <w:t xml:space="preserve">, L. (1954). A theory of social comparison processes. </w:t>
      </w:r>
      <w:proofErr w:type="spellStart"/>
      <w:r w:rsidRPr="0055612D">
        <w:rPr>
          <w:rFonts w:eastAsia="Times New Roman" w:cs="Times New Roman"/>
          <w:i/>
          <w:iCs/>
          <w:lang w:eastAsia="it-IT"/>
        </w:rPr>
        <w:t>Human</w:t>
      </w:r>
      <w:proofErr w:type="spellEnd"/>
      <w:r w:rsidRPr="0055612D">
        <w:rPr>
          <w:rFonts w:eastAsia="Times New Roman" w:cs="Times New Roman"/>
          <w:i/>
          <w:iCs/>
          <w:lang w:eastAsia="it-IT"/>
        </w:rPr>
        <w:t xml:space="preserve"> Relations, 7</w:t>
      </w:r>
      <w:r w:rsidRPr="0055612D">
        <w:rPr>
          <w:rFonts w:eastAsia="Times New Roman" w:cs="Times New Roman"/>
          <w:lang w:eastAsia="it-IT"/>
        </w:rPr>
        <w:t>, 117–140.</w:t>
      </w:r>
    </w:p>
    <w:p w:rsidR="00AD0E4E" w:rsidRDefault="00AD0E4E" w:rsidP="00887190">
      <w:pPr>
        <w:pStyle w:val="Elenco"/>
        <w:spacing w:after="0" w:line="240" w:lineRule="auto"/>
        <w:ind w:left="0" w:firstLine="0"/>
      </w:pPr>
      <w:proofErr w:type="spellStart"/>
      <w:r>
        <w:t>Fonagy</w:t>
      </w:r>
      <w:proofErr w:type="spellEnd"/>
      <w:r>
        <w:t xml:space="preserve"> P., Target M., Attaccamento e funzione riflessiva, Cortina, 2001</w:t>
      </w:r>
    </w:p>
    <w:p w:rsidR="00704BD2" w:rsidRDefault="00704BD2" w:rsidP="00887190">
      <w:pPr>
        <w:pStyle w:val="Corpodeltesto"/>
        <w:spacing w:after="0" w:line="240" w:lineRule="auto"/>
      </w:pPr>
      <w:proofErr w:type="spellStart"/>
      <w:r>
        <w:t>Fruggeri</w:t>
      </w:r>
      <w:proofErr w:type="spellEnd"/>
      <w:r>
        <w:t xml:space="preserve"> L., Famiglie. Dinamiche interpersonali e processi psico-sociali, La Nuova Italiana Scientifica, Roma, 1997</w:t>
      </w:r>
    </w:p>
    <w:p w:rsidR="00512F6D" w:rsidRDefault="00512F6D" w:rsidP="00887190">
      <w:pPr>
        <w:pStyle w:val="Elenco"/>
        <w:spacing w:after="0" w:line="240" w:lineRule="auto"/>
        <w:ind w:left="0" w:firstLine="0"/>
      </w:pPr>
      <w:r>
        <w:t>Gardner H., Intelligenze multiple, Anabasi, Milano 1993</w:t>
      </w:r>
    </w:p>
    <w:p w:rsidR="00AD0E4E" w:rsidRDefault="00AD0E4E" w:rsidP="00887190">
      <w:pPr>
        <w:pStyle w:val="Elenco"/>
        <w:spacing w:after="0" w:line="240" w:lineRule="auto"/>
        <w:ind w:left="0" w:firstLine="0"/>
      </w:pPr>
      <w:proofErr w:type="spellStart"/>
      <w:r>
        <w:t>Goleman</w:t>
      </w:r>
      <w:proofErr w:type="spellEnd"/>
      <w:r>
        <w:t xml:space="preserve"> D., Intelligenza emotiva, Rizzoli, 1995</w:t>
      </w:r>
    </w:p>
    <w:p w:rsidR="00B37E13" w:rsidRDefault="00B37E13" w:rsidP="00887190">
      <w:pPr>
        <w:pStyle w:val="Elenco"/>
        <w:spacing w:after="0" w:line="240" w:lineRule="auto"/>
        <w:ind w:left="0" w:firstLine="0"/>
      </w:pPr>
      <w:r>
        <w:t>Gordon T., Insegnanti efficaci, Giunti, 1991</w:t>
      </w:r>
    </w:p>
    <w:p w:rsidR="00AD0E4E" w:rsidRDefault="00AD0E4E" w:rsidP="00887190">
      <w:pPr>
        <w:pStyle w:val="Corpodeltesto"/>
        <w:spacing w:after="0" w:line="240" w:lineRule="auto"/>
        <w:rPr>
          <w:lang w:val="en-US"/>
        </w:rPr>
      </w:pPr>
      <w:r w:rsidRPr="003E78D8">
        <w:rPr>
          <w:lang w:val="en-US"/>
        </w:rPr>
        <w:t xml:space="preserve">Harlow H.F., Zimmerman R.R., 1959, </w:t>
      </w:r>
      <w:proofErr w:type="spellStart"/>
      <w:r w:rsidRPr="003E78D8">
        <w:rPr>
          <w:lang w:val="en-US"/>
        </w:rPr>
        <w:t>Affectional</w:t>
      </w:r>
      <w:proofErr w:type="spellEnd"/>
      <w:r w:rsidRPr="003E78D8">
        <w:rPr>
          <w:lang w:val="en-US"/>
        </w:rPr>
        <w:t xml:space="preserve"> responses in the infant monkey, in “Science”, 130, pp.421-435</w:t>
      </w:r>
    </w:p>
    <w:p w:rsidR="00AD0E4E" w:rsidRDefault="00AD0E4E" w:rsidP="00887190">
      <w:pPr>
        <w:pStyle w:val="Corpodeltesto"/>
        <w:spacing w:after="0" w:line="240" w:lineRule="auto"/>
      </w:pPr>
      <w:proofErr w:type="spellStart"/>
      <w:r>
        <w:t>Imbasciati</w:t>
      </w:r>
      <w:proofErr w:type="spellEnd"/>
      <w:r>
        <w:t xml:space="preserve"> A., </w:t>
      </w:r>
      <w:proofErr w:type="spellStart"/>
      <w:r>
        <w:t>Dabrassi</w:t>
      </w:r>
      <w:proofErr w:type="spellEnd"/>
      <w:r>
        <w:t xml:space="preserve"> F., Cena L:, Psicologia clinica perinatale per lo sviluppo del futuro individuo, </w:t>
      </w:r>
      <w:proofErr w:type="spellStart"/>
      <w:r>
        <w:t>Espress</w:t>
      </w:r>
      <w:proofErr w:type="spellEnd"/>
      <w:r>
        <w:t>, 2011</w:t>
      </w:r>
    </w:p>
    <w:p w:rsidR="00512F6D" w:rsidRDefault="00512F6D" w:rsidP="00887190">
      <w:pPr>
        <w:pStyle w:val="Corpodeltesto"/>
        <w:spacing w:after="0" w:line="240" w:lineRule="auto"/>
      </w:pPr>
      <w:proofErr w:type="spellStart"/>
      <w:r>
        <w:t>Imbasciati</w:t>
      </w:r>
      <w:proofErr w:type="spellEnd"/>
      <w:r>
        <w:t xml:space="preserve"> A.,Cena L. (a cura di), La vita psichica primaria, </w:t>
      </w:r>
      <w:proofErr w:type="spellStart"/>
      <w:r>
        <w:t>Masson</w:t>
      </w:r>
      <w:proofErr w:type="spellEnd"/>
      <w:r>
        <w:t>, Milano 1992</w:t>
      </w:r>
    </w:p>
    <w:p w:rsidR="00AD0E4E" w:rsidRDefault="00AD0E4E" w:rsidP="00887190">
      <w:pPr>
        <w:pStyle w:val="Corpodeltesto"/>
        <w:spacing w:after="0" w:line="240" w:lineRule="auto"/>
      </w:pPr>
      <w:r>
        <w:t>Klein M., La psicoanalisi dei bambini, Martinelli, Firenze, 1969</w:t>
      </w:r>
    </w:p>
    <w:p w:rsidR="002B19EF" w:rsidRDefault="002B19EF" w:rsidP="00887190">
      <w:pPr>
        <w:pStyle w:val="Corpodeltesto"/>
        <w:spacing w:after="0" w:line="240" w:lineRule="auto"/>
      </w:pPr>
      <w:proofErr w:type="spellStart"/>
      <w:r w:rsidRPr="002B19EF">
        <w:t>Main</w:t>
      </w:r>
      <w:proofErr w:type="spellEnd"/>
      <w:r w:rsidRPr="002B19EF">
        <w:t xml:space="preserve"> M., </w:t>
      </w:r>
      <w:proofErr w:type="spellStart"/>
      <w:r w:rsidRPr="002B19EF">
        <w:t>Kaplan</w:t>
      </w:r>
      <w:proofErr w:type="spellEnd"/>
      <w:r w:rsidRPr="002B19EF">
        <w:t xml:space="preserve"> N., </w:t>
      </w:r>
      <w:proofErr w:type="spellStart"/>
      <w:r w:rsidRPr="002B19EF">
        <w:t>Cassidy</w:t>
      </w:r>
      <w:proofErr w:type="spellEnd"/>
      <w:r w:rsidRPr="002B19EF">
        <w:t xml:space="preserve"> J., La sicurezza della prima infanzia, nella seconda infanzia e nell’età adulta, il livello </w:t>
      </w:r>
      <w:proofErr w:type="spellStart"/>
      <w:r w:rsidRPr="002B19EF">
        <w:t>rappresentazionale</w:t>
      </w:r>
      <w:proofErr w:type="spellEnd"/>
      <w:r w:rsidRPr="002B19EF">
        <w:t xml:space="preserve">. </w:t>
      </w:r>
      <w:r>
        <w:t xml:space="preserve">Trad. </w:t>
      </w:r>
      <w:proofErr w:type="spellStart"/>
      <w:r>
        <w:t>it</w:t>
      </w:r>
      <w:proofErr w:type="spellEnd"/>
      <w:r>
        <w:t xml:space="preserve">., Riva </w:t>
      </w:r>
      <w:proofErr w:type="spellStart"/>
      <w:r>
        <w:t>Crugnola</w:t>
      </w:r>
      <w:proofErr w:type="spellEnd"/>
      <w:r>
        <w:t xml:space="preserve"> C., (a cura di) Lo sviluppo affettivo del bambino, </w:t>
      </w:r>
      <w:proofErr w:type="spellStart"/>
      <w:r>
        <w:t>ortina</w:t>
      </w:r>
      <w:proofErr w:type="spellEnd"/>
      <w:r>
        <w:t>, Milano, 1993</w:t>
      </w:r>
    </w:p>
    <w:p w:rsidR="007D5603" w:rsidRDefault="007D5603" w:rsidP="00887190">
      <w:pPr>
        <w:pStyle w:val="Corpodeltesto"/>
        <w:spacing w:after="0" w:line="240" w:lineRule="auto"/>
      </w:pPr>
      <w:proofErr w:type="spellStart"/>
      <w:r w:rsidRPr="007D5603">
        <w:t>Mclean</w:t>
      </w:r>
      <w:proofErr w:type="spellEnd"/>
      <w:r>
        <w:t xml:space="preserve"> P., 1973, Evoluzione del cervello e comportamento umano, Einaudi, </w:t>
      </w:r>
      <w:r w:rsidR="005E3CE3">
        <w:t>Torino</w:t>
      </w:r>
      <w:r>
        <w:t xml:space="preserve"> </w:t>
      </w:r>
      <w:r w:rsidR="00F35765">
        <w:t>1984</w:t>
      </w:r>
    </w:p>
    <w:p w:rsidR="00C97F9C" w:rsidRDefault="00C97F9C" w:rsidP="00887190">
      <w:pPr>
        <w:spacing w:after="0" w:line="240" w:lineRule="auto"/>
      </w:pPr>
      <w:proofErr w:type="spellStart"/>
      <w:r>
        <w:t>Milonis</w:t>
      </w:r>
      <w:proofErr w:type="spellEnd"/>
      <w:r>
        <w:t xml:space="preserve"> E., Io e gli asini, logo fausto lupetti Editore, Bologna, 2010</w:t>
      </w:r>
    </w:p>
    <w:p w:rsidR="00CE476C" w:rsidRDefault="00CE476C" w:rsidP="00887190">
      <w:pPr>
        <w:spacing w:after="0" w:line="240" w:lineRule="auto"/>
      </w:pPr>
      <w:proofErr w:type="spellStart"/>
      <w:r>
        <w:t>Moscovici</w:t>
      </w:r>
      <w:proofErr w:type="spellEnd"/>
      <w:r>
        <w:t xml:space="preserve"> S., Le rappresentazioni sociali, Mulino , Milano, 2005</w:t>
      </w:r>
    </w:p>
    <w:p w:rsidR="00CE799E" w:rsidRDefault="00CE799E" w:rsidP="00887190">
      <w:pPr>
        <w:spacing w:after="0" w:line="240" w:lineRule="auto"/>
      </w:pPr>
      <w:proofErr w:type="spellStart"/>
      <w:r>
        <w:t>Olson</w:t>
      </w:r>
      <w:proofErr w:type="spellEnd"/>
      <w:r>
        <w:t>, 1995, in Gambini P., Psicologia della famiglia. La prospettiva sistemico relazionale, 2007 Angeli</w:t>
      </w:r>
    </w:p>
    <w:p w:rsidR="001D3075" w:rsidRPr="002B19EF" w:rsidRDefault="001D3075" w:rsidP="00887190">
      <w:pPr>
        <w:spacing w:after="0" w:line="240" w:lineRule="auto"/>
      </w:pPr>
      <w:proofErr w:type="spellStart"/>
      <w:r>
        <w:t>Palmonari</w:t>
      </w:r>
      <w:proofErr w:type="spellEnd"/>
      <w:r>
        <w:t xml:space="preserve"> A., Processi simbolici e dinamiche sociali, Mulino, Bologna 1995</w:t>
      </w:r>
    </w:p>
    <w:p w:rsidR="00341680" w:rsidRDefault="00341680" w:rsidP="00887190">
      <w:pPr>
        <w:spacing w:after="0" w:line="240" w:lineRule="auto"/>
      </w:pPr>
      <w:proofErr w:type="spellStart"/>
      <w:r>
        <w:t>Palazzoli</w:t>
      </w:r>
      <w:proofErr w:type="spellEnd"/>
      <w:r>
        <w:t xml:space="preserve"> M., </w:t>
      </w:r>
      <w:proofErr w:type="spellStart"/>
      <w:r>
        <w:t>Boscolo</w:t>
      </w:r>
      <w:proofErr w:type="spellEnd"/>
      <w:r>
        <w:t xml:space="preserve"> L., </w:t>
      </w:r>
      <w:proofErr w:type="spellStart"/>
      <w:r>
        <w:t>Cecchin</w:t>
      </w:r>
      <w:proofErr w:type="spellEnd"/>
      <w:r>
        <w:t xml:space="preserve"> G., </w:t>
      </w:r>
      <w:proofErr w:type="spellStart"/>
      <w:r>
        <w:t>Prata</w:t>
      </w:r>
      <w:proofErr w:type="spellEnd"/>
      <w:r>
        <w:t xml:space="preserve"> G., </w:t>
      </w:r>
      <w:proofErr w:type="spellStart"/>
      <w:r>
        <w:t>Ipotizzazione</w:t>
      </w:r>
      <w:proofErr w:type="spellEnd"/>
      <w:r>
        <w:t xml:space="preserve">, circolarità, neutralità: tre linee guida per la conduzione della seduta, in </w:t>
      </w:r>
      <w:proofErr w:type="spellStart"/>
      <w:r>
        <w:t>Selvini</w:t>
      </w:r>
      <w:proofErr w:type="spellEnd"/>
      <w:r>
        <w:t xml:space="preserve">, M., (a cura di) Cronaca di una ricerca, Nuova Italia Scientifica Firenze, 1985 </w:t>
      </w:r>
    </w:p>
    <w:p w:rsidR="00887190" w:rsidRDefault="00593A4F" w:rsidP="00887190">
      <w:pPr>
        <w:pStyle w:val="Default"/>
        <w:rPr>
          <w:sz w:val="28"/>
          <w:szCs w:val="28"/>
        </w:rPr>
        <w:sectPr w:rsidR="00887190">
          <w:pgSz w:w="12240" w:h="15840"/>
          <w:pgMar w:top="1417" w:right="1134" w:bottom="1134" w:left="1134" w:header="720" w:footer="720" w:gutter="0"/>
          <w:cols w:space="720"/>
          <w:noEndnote/>
        </w:sectPr>
      </w:pPr>
      <w:proofErr w:type="spellStart"/>
      <w:r w:rsidRPr="00593A4F">
        <w:rPr>
          <w:rFonts w:asciiTheme="minorHAnsi" w:hAnsiTheme="minorHAnsi"/>
          <w:sz w:val="22"/>
          <w:szCs w:val="22"/>
        </w:rPr>
        <w:t>Reiss</w:t>
      </w:r>
      <w:proofErr w:type="spellEnd"/>
      <w:r w:rsidRPr="00593A4F">
        <w:rPr>
          <w:rFonts w:asciiTheme="minorHAnsi" w:hAnsiTheme="minorHAnsi"/>
          <w:sz w:val="22"/>
          <w:szCs w:val="22"/>
        </w:rPr>
        <w:t xml:space="preserve"> D. La famiglia rappresentata e la famiglia reale. In: </w:t>
      </w:r>
      <w:proofErr w:type="spellStart"/>
      <w:r w:rsidRPr="00593A4F">
        <w:rPr>
          <w:rFonts w:asciiTheme="minorHAnsi" w:hAnsiTheme="minorHAnsi"/>
          <w:sz w:val="22"/>
          <w:szCs w:val="22"/>
        </w:rPr>
        <w:t>A.J.</w:t>
      </w:r>
      <w:proofErr w:type="spellEnd"/>
      <w:r w:rsidRPr="00593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93A4F">
        <w:rPr>
          <w:rFonts w:asciiTheme="minorHAnsi" w:hAnsiTheme="minorHAnsi"/>
          <w:sz w:val="22"/>
          <w:szCs w:val="22"/>
        </w:rPr>
        <w:t>Sameroff</w:t>
      </w:r>
      <w:proofErr w:type="spellEnd"/>
      <w:r w:rsidRPr="00593A4F">
        <w:rPr>
          <w:rFonts w:asciiTheme="minorHAnsi" w:hAnsiTheme="minorHAnsi"/>
          <w:sz w:val="22"/>
          <w:szCs w:val="22"/>
        </w:rPr>
        <w:t xml:space="preserve">, R.M. </w:t>
      </w:r>
      <w:proofErr w:type="spellStart"/>
      <w:r w:rsidRPr="00593A4F">
        <w:rPr>
          <w:rFonts w:asciiTheme="minorHAnsi" w:hAnsiTheme="minorHAnsi"/>
          <w:sz w:val="22"/>
          <w:szCs w:val="22"/>
        </w:rPr>
        <w:t>Emde</w:t>
      </w:r>
      <w:proofErr w:type="spellEnd"/>
      <w:r w:rsidRPr="00593A4F">
        <w:rPr>
          <w:rFonts w:asciiTheme="minorHAnsi" w:hAnsiTheme="minorHAnsi"/>
          <w:sz w:val="22"/>
          <w:szCs w:val="22"/>
        </w:rPr>
        <w:t xml:space="preserve"> (a cura di) I disturbi delle relazioni nella prima infanzia. Torino: Bollati </w:t>
      </w:r>
      <w:proofErr w:type="spellStart"/>
      <w:r w:rsidRPr="00593A4F">
        <w:rPr>
          <w:rFonts w:asciiTheme="minorHAnsi" w:hAnsiTheme="minorHAnsi"/>
          <w:sz w:val="22"/>
          <w:szCs w:val="22"/>
        </w:rPr>
        <w:t>Borighieri</w:t>
      </w:r>
      <w:proofErr w:type="spellEnd"/>
      <w:r w:rsidRPr="00593A4F">
        <w:rPr>
          <w:rFonts w:asciiTheme="minorHAnsi" w:hAnsiTheme="minorHAnsi"/>
          <w:sz w:val="22"/>
          <w:szCs w:val="22"/>
        </w:rPr>
        <w:t xml:space="preserve"> Editore; 1991</w:t>
      </w:r>
    </w:p>
    <w:p w:rsidR="00AD0E4E" w:rsidRDefault="00AD0E4E" w:rsidP="00887190">
      <w:pPr>
        <w:spacing w:after="0"/>
      </w:pPr>
      <w:proofErr w:type="spellStart"/>
      <w:r>
        <w:lastRenderedPageBreak/>
        <w:t>Rizzolatti</w:t>
      </w:r>
      <w:proofErr w:type="spellEnd"/>
      <w:r>
        <w:t xml:space="preserve"> G., </w:t>
      </w:r>
      <w:proofErr w:type="spellStart"/>
      <w:r>
        <w:t>Senigaglia</w:t>
      </w:r>
      <w:proofErr w:type="spellEnd"/>
      <w:r>
        <w:t xml:space="preserve"> C., So quel che fai. Il cervello che agisce e i neuroni specchio, Cortina, 2006</w:t>
      </w:r>
    </w:p>
    <w:p w:rsidR="005473D5" w:rsidRPr="002B19EF" w:rsidRDefault="005473D5" w:rsidP="00887190">
      <w:pPr>
        <w:spacing w:after="0"/>
      </w:pPr>
      <w:proofErr w:type="spellStart"/>
      <w:r>
        <w:t>Sherif</w:t>
      </w:r>
      <w:proofErr w:type="spellEnd"/>
      <w:r>
        <w:t xml:space="preserve"> H., in </w:t>
      </w:r>
      <w:proofErr w:type="spellStart"/>
      <w:r>
        <w:t>Palmonari</w:t>
      </w:r>
      <w:proofErr w:type="spellEnd"/>
      <w:r>
        <w:t xml:space="preserve"> A., Processi simbolici e dinamiche sociali, Mulino, Bologna 1995</w:t>
      </w:r>
    </w:p>
    <w:p w:rsidR="00AD0E4E" w:rsidRPr="00B513B4" w:rsidRDefault="00AD0E4E" w:rsidP="00887190">
      <w:pPr>
        <w:spacing w:after="0"/>
      </w:pPr>
      <w:proofErr w:type="spellStart"/>
      <w:r w:rsidRPr="00B513B4">
        <w:t>Siegel</w:t>
      </w:r>
      <w:proofErr w:type="spellEnd"/>
      <w:r w:rsidRPr="00B513B4">
        <w:t xml:space="preserve"> D.J., La mente relazionale, Cortina, 1999</w:t>
      </w:r>
    </w:p>
    <w:p w:rsidR="00AD0E4E" w:rsidRDefault="00AD0E4E" w:rsidP="00887190">
      <w:pPr>
        <w:pStyle w:val="Corpodeltesto"/>
        <w:spacing w:after="0"/>
      </w:pPr>
      <w:r>
        <w:t>Stern D.,</w:t>
      </w:r>
      <w:r w:rsidR="007D5603">
        <w:t>1985,</w:t>
      </w:r>
      <w:r>
        <w:t xml:space="preserve"> La costellazione materna. Il trattamento psicoterapeutico della coppia madre-bambino, Bollati </w:t>
      </w:r>
      <w:proofErr w:type="spellStart"/>
      <w:r>
        <w:t>Boringhieri</w:t>
      </w:r>
      <w:proofErr w:type="spellEnd"/>
      <w:r>
        <w:t>, 1995</w:t>
      </w:r>
    </w:p>
    <w:p w:rsidR="00AD0E4E" w:rsidRDefault="00AD0E4E" w:rsidP="00887190">
      <w:pPr>
        <w:pStyle w:val="Elenco"/>
        <w:spacing w:after="0"/>
        <w:ind w:left="0" w:firstLine="0"/>
      </w:pPr>
      <w:proofErr w:type="spellStart"/>
      <w:r>
        <w:t>Sunderland</w:t>
      </w:r>
      <w:proofErr w:type="spellEnd"/>
      <w:r>
        <w:t xml:space="preserve"> M., Disegnare le emozioni, </w:t>
      </w:r>
      <w:proofErr w:type="spellStart"/>
      <w:r>
        <w:t>Erikson</w:t>
      </w:r>
      <w:proofErr w:type="spellEnd"/>
      <w:r>
        <w:t>, 2011</w:t>
      </w:r>
    </w:p>
    <w:p w:rsidR="00AD0E4E" w:rsidRDefault="00AD0E4E" w:rsidP="00887190">
      <w:pPr>
        <w:pStyle w:val="Elenco"/>
        <w:spacing w:after="0"/>
        <w:ind w:left="0" w:firstLine="0"/>
      </w:pPr>
      <w:proofErr w:type="spellStart"/>
      <w:r>
        <w:t>Sunderland</w:t>
      </w:r>
      <w:proofErr w:type="spellEnd"/>
      <w:r>
        <w:t xml:space="preserve"> M., Disegnare le relazioni, </w:t>
      </w:r>
      <w:proofErr w:type="spellStart"/>
      <w:r>
        <w:t>Erikson</w:t>
      </w:r>
      <w:proofErr w:type="spellEnd"/>
      <w:r>
        <w:t>, 2011</w:t>
      </w:r>
    </w:p>
    <w:p w:rsidR="006449D3" w:rsidRDefault="006449D3" w:rsidP="00887190">
      <w:pPr>
        <w:pStyle w:val="Elenco"/>
        <w:spacing w:after="0"/>
        <w:ind w:left="0" w:firstLine="0"/>
      </w:pPr>
      <w:proofErr w:type="spellStart"/>
      <w:r>
        <w:t>Tajfel</w:t>
      </w:r>
      <w:proofErr w:type="spellEnd"/>
      <w:r>
        <w:t xml:space="preserve"> H.,</w:t>
      </w:r>
      <w:r w:rsidR="00085B5C">
        <w:t>1981, G</w:t>
      </w:r>
      <w:r>
        <w:t>ruppi umani e categorie sociali, Mulino, Bologna, 1999</w:t>
      </w:r>
    </w:p>
    <w:p w:rsidR="00C278C9" w:rsidRDefault="00C278C9" w:rsidP="00887190">
      <w:pPr>
        <w:pStyle w:val="Corpodeltesto"/>
        <w:spacing w:after="0"/>
      </w:pPr>
      <w:proofErr w:type="spellStart"/>
      <w:r>
        <w:t>Watzlavick</w:t>
      </w:r>
      <w:proofErr w:type="spellEnd"/>
      <w:r>
        <w:t xml:space="preserve"> P., </w:t>
      </w:r>
      <w:proofErr w:type="spellStart"/>
      <w:r>
        <w:t>Beavin</w:t>
      </w:r>
      <w:proofErr w:type="spellEnd"/>
      <w:r>
        <w:t xml:space="preserve"> </w:t>
      </w:r>
      <w:proofErr w:type="spellStart"/>
      <w:r>
        <w:t>J.H.</w:t>
      </w:r>
      <w:proofErr w:type="spellEnd"/>
      <w:r>
        <w:t xml:space="preserve">, Jackson </w:t>
      </w:r>
      <w:proofErr w:type="spellStart"/>
      <w:r>
        <w:t>D.D.</w:t>
      </w:r>
      <w:proofErr w:type="spellEnd"/>
      <w:r>
        <w:t xml:space="preserve">,(1967) Pragmatica della comunicazione umana. Studio dei modelli interattivi, delle patologie e dei paradossi, Trad. </w:t>
      </w:r>
      <w:proofErr w:type="spellStart"/>
      <w:r>
        <w:t>it</w:t>
      </w:r>
      <w:proofErr w:type="spellEnd"/>
      <w:r>
        <w:t>., Astrolabio, Roma 1971</w:t>
      </w:r>
    </w:p>
    <w:p w:rsidR="00AD0E4E" w:rsidRDefault="00AD0E4E" w:rsidP="00887190">
      <w:pPr>
        <w:pStyle w:val="Corpodeltesto"/>
        <w:spacing w:after="0"/>
      </w:pPr>
      <w:proofErr w:type="spellStart"/>
      <w:r>
        <w:t>Winnicott</w:t>
      </w:r>
      <w:proofErr w:type="spellEnd"/>
      <w:r>
        <w:t xml:space="preserve"> D., </w:t>
      </w:r>
      <w:r w:rsidR="007D5603">
        <w:t xml:space="preserve">1965, </w:t>
      </w:r>
      <w:r>
        <w:t>Sviluppo affettivo e ambiente, Armando Ed., 1970</w:t>
      </w:r>
    </w:p>
    <w:sectPr w:rsidR="00AD0E4E" w:rsidSect="003D3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72EB"/>
    <w:multiLevelType w:val="multilevel"/>
    <w:tmpl w:val="812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/>
  <w:rsids>
    <w:rsidRoot w:val="00666732"/>
    <w:rsid w:val="00085B5C"/>
    <w:rsid w:val="001D3075"/>
    <w:rsid w:val="002B19EF"/>
    <w:rsid w:val="0033631E"/>
    <w:rsid w:val="00341680"/>
    <w:rsid w:val="003D3523"/>
    <w:rsid w:val="003E78D8"/>
    <w:rsid w:val="00512F6D"/>
    <w:rsid w:val="0051432F"/>
    <w:rsid w:val="005473D5"/>
    <w:rsid w:val="0055612D"/>
    <w:rsid w:val="00593A4F"/>
    <w:rsid w:val="005D45DF"/>
    <w:rsid w:val="005E3CE3"/>
    <w:rsid w:val="00626581"/>
    <w:rsid w:val="006449D3"/>
    <w:rsid w:val="00666732"/>
    <w:rsid w:val="00704BD2"/>
    <w:rsid w:val="007D4ADA"/>
    <w:rsid w:val="007D5603"/>
    <w:rsid w:val="00887190"/>
    <w:rsid w:val="008C14F5"/>
    <w:rsid w:val="009D5DC6"/>
    <w:rsid w:val="00A005D1"/>
    <w:rsid w:val="00A56AD6"/>
    <w:rsid w:val="00AD0E4E"/>
    <w:rsid w:val="00B37E13"/>
    <w:rsid w:val="00B513B4"/>
    <w:rsid w:val="00B609C7"/>
    <w:rsid w:val="00BD15B1"/>
    <w:rsid w:val="00C064EE"/>
    <w:rsid w:val="00C278C9"/>
    <w:rsid w:val="00C3030F"/>
    <w:rsid w:val="00C81430"/>
    <w:rsid w:val="00C97F9C"/>
    <w:rsid w:val="00CD7E01"/>
    <w:rsid w:val="00CE476C"/>
    <w:rsid w:val="00CE799E"/>
    <w:rsid w:val="00D04DDD"/>
    <w:rsid w:val="00F35765"/>
    <w:rsid w:val="00F8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523"/>
  </w:style>
  <w:style w:type="paragraph" w:styleId="Titolo1">
    <w:name w:val="heading 1"/>
    <w:basedOn w:val="Normale"/>
    <w:next w:val="Normale"/>
    <w:link w:val="Titolo1Carattere"/>
    <w:uiPriority w:val="9"/>
    <w:qFormat/>
    <w:rsid w:val="00512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2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unhideWhenUsed/>
    <w:rsid w:val="00512F6D"/>
    <w:pPr>
      <w:ind w:left="283" w:hanging="283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512F6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12F6D"/>
  </w:style>
  <w:style w:type="character" w:styleId="Enfasicorsivo">
    <w:name w:val="Emphasis"/>
    <w:basedOn w:val="Carpredefinitoparagrafo"/>
    <w:uiPriority w:val="20"/>
    <w:qFormat/>
    <w:rsid w:val="00593A4F"/>
    <w:rPr>
      <w:i/>
      <w:iCs/>
    </w:rPr>
  </w:style>
  <w:style w:type="paragraph" w:customStyle="1" w:styleId="Default">
    <w:name w:val="Default"/>
    <w:rsid w:val="00593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706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120">
                                      <w:marLeft w:val="0"/>
                                      <w:marRight w:val="0"/>
                                      <w:marTop w:val="0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94576">
                                          <w:marLeft w:val="0"/>
                                          <w:marRight w:val="0"/>
                                          <w:marTop w:val="48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ym</cp:lastModifiedBy>
  <cp:revision>27</cp:revision>
  <dcterms:created xsi:type="dcterms:W3CDTF">2017-09-21T12:52:00Z</dcterms:created>
  <dcterms:modified xsi:type="dcterms:W3CDTF">2017-09-26T13:15:00Z</dcterms:modified>
</cp:coreProperties>
</file>